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C4E4" w14:textId="7E698A00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B22F6E" w:rsidRPr="00C50338">
        <w:rPr>
          <w:rFonts w:ascii="Arial" w:hAnsi="Arial" w:cs="Arial"/>
          <w:b/>
          <w:bCs/>
          <w:color w:val="000000" w:themeColor="text1"/>
          <w:sz w:val="28"/>
          <w:szCs w:val="28"/>
        </w:rPr>
        <w:t>00</w:t>
      </w:r>
      <w:r w:rsidR="00AE3071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295480" w14:paraId="1CBB1F17" w14:textId="77777777" w:rsidTr="00432EBE">
        <w:tc>
          <w:tcPr>
            <w:tcW w:w="3114" w:type="dxa"/>
          </w:tcPr>
          <w:p w14:paraId="4FDC36A5" w14:textId="77777777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5670" w:type="dxa"/>
          </w:tcPr>
          <w:p w14:paraId="4E292D49" w14:textId="77777777" w:rsidR="00295480" w:rsidRPr="000E628B" w:rsidRDefault="00B22F6E" w:rsidP="00295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OZIAS ALVES DOS SANTOS</w:t>
            </w:r>
          </w:p>
        </w:tc>
      </w:tr>
    </w:tbl>
    <w:p w14:paraId="51A47977" w14:textId="77777777" w:rsidR="00295480" w:rsidRDefault="00295480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D7418" w14:paraId="524AF0D7" w14:textId="77777777" w:rsidTr="00C95148">
        <w:tc>
          <w:tcPr>
            <w:tcW w:w="8784" w:type="dxa"/>
          </w:tcPr>
          <w:p w14:paraId="2DD4A858" w14:textId="77777777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</w:tbl>
    <w:p w14:paraId="20063CC7" w14:textId="77777777" w:rsidR="00DD7418" w:rsidRDefault="00DD7418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A929A5" w14:paraId="4E01736D" w14:textId="77777777" w:rsidTr="00432EBE">
        <w:tc>
          <w:tcPr>
            <w:tcW w:w="8784" w:type="dxa"/>
            <w:gridSpan w:val="2"/>
          </w:tcPr>
          <w:p w14:paraId="2A565B83" w14:textId="77777777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5C80B17F" w14:textId="77777777" w:rsidTr="00432EBE">
        <w:tc>
          <w:tcPr>
            <w:tcW w:w="3114" w:type="dxa"/>
          </w:tcPr>
          <w:p w14:paraId="28B5F756" w14:textId="77777777" w:rsidR="00A929A5" w:rsidRDefault="00A929A5" w:rsidP="006F77EE">
            <w:r>
              <w:t xml:space="preserve">ORGÃO </w:t>
            </w:r>
          </w:p>
        </w:tc>
        <w:tc>
          <w:tcPr>
            <w:tcW w:w="5670" w:type="dxa"/>
          </w:tcPr>
          <w:p w14:paraId="67DE76CE" w14:textId="77777777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03B67D93" w14:textId="77777777" w:rsidTr="00432EBE">
        <w:tc>
          <w:tcPr>
            <w:tcW w:w="3114" w:type="dxa"/>
          </w:tcPr>
          <w:p w14:paraId="50264E38" w14:textId="77777777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5670" w:type="dxa"/>
          </w:tcPr>
          <w:p w14:paraId="6893A890" w14:textId="77777777" w:rsidR="00A929A5" w:rsidRPr="00C95148" w:rsidRDefault="002F5713" w:rsidP="00295480">
            <w:pPr>
              <w:jc w:val="center"/>
            </w:pPr>
            <w:r w:rsidRPr="00C95148">
              <w:t>SECRETÁRIA MUNICIPAL DE F</w:t>
            </w:r>
            <w:r w:rsidR="00C73ADB" w:rsidRPr="00C95148">
              <w:t>INANÇAS - SEFIN</w:t>
            </w:r>
          </w:p>
        </w:tc>
      </w:tr>
      <w:tr w:rsidR="002B3CC3" w14:paraId="71B4066F" w14:textId="77777777" w:rsidTr="00432EBE">
        <w:tc>
          <w:tcPr>
            <w:tcW w:w="3114" w:type="dxa"/>
          </w:tcPr>
          <w:p w14:paraId="0AFC1B0A" w14:textId="77777777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5670" w:type="dxa"/>
          </w:tcPr>
          <w:p w14:paraId="04A60FAD" w14:textId="77777777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57F35116" w14:textId="77777777" w:rsidTr="00432EBE">
        <w:tc>
          <w:tcPr>
            <w:tcW w:w="3114" w:type="dxa"/>
          </w:tcPr>
          <w:p w14:paraId="2267BF12" w14:textId="77777777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5670" w:type="dxa"/>
          </w:tcPr>
          <w:p w14:paraId="0119DB00" w14:textId="77777777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2143BBBD" w14:textId="77777777" w:rsidTr="00432EBE">
        <w:tc>
          <w:tcPr>
            <w:tcW w:w="3114" w:type="dxa"/>
          </w:tcPr>
          <w:p w14:paraId="2C7A9AC7" w14:textId="77777777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5670" w:type="dxa"/>
          </w:tcPr>
          <w:p w14:paraId="769084CE" w14:textId="77777777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60E8BBBC" w14:textId="77777777" w:rsidTr="00432EBE">
        <w:tc>
          <w:tcPr>
            <w:tcW w:w="3114" w:type="dxa"/>
          </w:tcPr>
          <w:p w14:paraId="3E860087" w14:textId="77777777" w:rsidR="006D7158" w:rsidRDefault="006D7158" w:rsidP="006F77EE">
            <w:r>
              <w:t>CATEGORIA</w:t>
            </w:r>
          </w:p>
        </w:tc>
        <w:tc>
          <w:tcPr>
            <w:tcW w:w="5670" w:type="dxa"/>
          </w:tcPr>
          <w:p w14:paraId="35CEFDBB" w14:textId="77777777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C95148" w14:paraId="1CE75430" w14:textId="77777777" w:rsidTr="00432EBE">
        <w:tc>
          <w:tcPr>
            <w:tcW w:w="3114" w:type="dxa"/>
          </w:tcPr>
          <w:p w14:paraId="5B76FC1A" w14:textId="77777777" w:rsidR="00C95148" w:rsidRDefault="00C95148" w:rsidP="00C95148">
            <w:r>
              <w:t xml:space="preserve">TOTAL </w:t>
            </w:r>
          </w:p>
        </w:tc>
        <w:tc>
          <w:tcPr>
            <w:tcW w:w="5670" w:type="dxa"/>
          </w:tcPr>
          <w:p w14:paraId="7EB2655B" w14:textId="3C43267E" w:rsidR="00C95148" w:rsidRDefault="00C95148" w:rsidP="00C95148">
            <w:pPr>
              <w:jc w:val="center"/>
            </w:pPr>
            <w:r w:rsidRPr="00C50338">
              <w:rPr>
                <w:color w:val="000000" w:themeColor="text1"/>
              </w:rPr>
              <w:t>R$ 30.</w:t>
            </w:r>
            <w:r w:rsidR="00CB14F3">
              <w:rPr>
                <w:color w:val="000000" w:themeColor="text1"/>
              </w:rPr>
              <w:t>446</w:t>
            </w:r>
            <w:r>
              <w:rPr>
                <w:color w:val="000000" w:themeColor="text1"/>
              </w:rPr>
              <w:t>,</w:t>
            </w:r>
            <w:r w:rsidR="00CB14F3">
              <w:rPr>
                <w:color w:val="000000" w:themeColor="text1"/>
              </w:rPr>
              <w:t>54</w:t>
            </w:r>
            <w:r w:rsidRPr="00C50338">
              <w:rPr>
                <w:color w:val="000000" w:themeColor="text1"/>
              </w:rPr>
              <w:t xml:space="preserve"> </w:t>
            </w:r>
          </w:p>
        </w:tc>
      </w:tr>
    </w:tbl>
    <w:p w14:paraId="7195804A" w14:textId="77777777" w:rsidR="000E628B" w:rsidRPr="000E628B" w:rsidRDefault="000E628B" w:rsidP="00295480">
      <w:pPr>
        <w:jc w:val="center"/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0E628B" w:rsidRPr="000E628B" w14:paraId="10FFBCA4" w14:textId="77777777" w:rsidTr="00432EBE">
        <w:tc>
          <w:tcPr>
            <w:tcW w:w="8784" w:type="dxa"/>
            <w:gridSpan w:val="2"/>
          </w:tcPr>
          <w:p w14:paraId="0F678255" w14:textId="77777777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3A0018DA" w14:textId="77777777" w:rsidTr="00432EBE">
        <w:tc>
          <w:tcPr>
            <w:tcW w:w="3114" w:type="dxa"/>
          </w:tcPr>
          <w:p w14:paraId="3DF4972D" w14:textId="77777777" w:rsidR="005102E1" w:rsidRDefault="005102E1" w:rsidP="00EB5FEC">
            <w:r>
              <w:t xml:space="preserve">BENEFICIÁRIO </w:t>
            </w:r>
          </w:p>
        </w:tc>
        <w:tc>
          <w:tcPr>
            <w:tcW w:w="5670" w:type="dxa"/>
          </w:tcPr>
          <w:p w14:paraId="6B586AA4" w14:textId="51197940" w:rsidR="005102E1" w:rsidRPr="00C73ADB" w:rsidRDefault="00C50338" w:rsidP="00432EBE">
            <w:pPr>
              <w:jc w:val="center"/>
              <w:rPr>
                <w:color w:val="EE0000"/>
              </w:rPr>
            </w:pPr>
            <w:r w:rsidRPr="00C50338">
              <w:rPr>
                <w:color w:val="000000" w:themeColor="text1"/>
              </w:rPr>
              <w:t>SECRET</w:t>
            </w:r>
            <w:r w:rsidR="00C95148">
              <w:rPr>
                <w:color w:val="000000" w:themeColor="text1"/>
              </w:rPr>
              <w:t>A</w:t>
            </w:r>
            <w:r w:rsidRPr="00C50338">
              <w:rPr>
                <w:color w:val="000000" w:themeColor="text1"/>
              </w:rPr>
              <w:t xml:space="preserve">RIA MUNICIPAL DE SAÚDE </w:t>
            </w:r>
            <w:r w:rsidR="00C95148">
              <w:rPr>
                <w:color w:val="000000" w:themeColor="text1"/>
              </w:rPr>
              <w:t>- SEMUSA</w:t>
            </w:r>
          </w:p>
        </w:tc>
      </w:tr>
      <w:tr w:rsidR="005102E1" w14:paraId="6442C0D1" w14:textId="77777777" w:rsidTr="00432EBE">
        <w:trPr>
          <w:trHeight w:val="338"/>
        </w:trPr>
        <w:tc>
          <w:tcPr>
            <w:tcW w:w="3114" w:type="dxa"/>
          </w:tcPr>
          <w:p w14:paraId="30C64607" w14:textId="77777777" w:rsidR="005102E1" w:rsidRDefault="005102E1" w:rsidP="00EB5FEC">
            <w:r>
              <w:t>CNPJ</w:t>
            </w:r>
          </w:p>
        </w:tc>
        <w:tc>
          <w:tcPr>
            <w:tcW w:w="5670" w:type="dxa"/>
          </w:tcPr>
          <w:p w14:paraId="4179446C" w14:textId="7513CD4B" w:rsidR="005102E1" w:rsidRPr="00C73ADB" w:rsidRDefault="00804F5E" w:rsidP="00432EBE">
            <w:pPr>
              <w:jc w:val="center"/>
              <w:rPr>
                <w:color w:val="EE0000"/>
              </w:rPr>
            </w:pPr>
            <w:r w:rsidRPr="00804F5E">
              <w:rPr>
                <w:color w:val="000000" w:themeColor="text1"/>
              </w:rPr>
              <w:t>11.328.684/0001-71</w:t>
            </w:r>
          </w:p>
        </w:tc>
      </w:tr>
      <w:tr w:rsidR="005102E1" w14:paraId="4EC26F2F" w14:textId="77777777" w:rsidTr="00432EBE">
        <w:tc>
          <w:tcPr>
            <w:tcW w:w="3114" w:type="dxa"/>
          </w:tcPr>
          <w:p w14:paraId="6FEC0D1B" w14:textId="77777777" w:rsidR="005102E1" w:rsidRDefault="005102E1" w:rsidP="00EB5FEC">
            <w:r>
              <w:t>ENDEREÇO</w:t>
            </w:r>
          </w:p>
        </w:tc>
        <w:tc>
          <w:tcPr>
            <w:tcW w:w="5670" w:type="dxa"/>
          </w:tcPr>
          <w:p w14:paraId="4DBFB653" w14:textId="2D967DB2" w:rsidR="005102E1" w:rsidRPr="00804F5E" w:rsidRDefault="00C1104E" w:rsidP="00432E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AVENIDA GUAPORE N° 4557 – CIDADE ALTA</w:t>
            </w:r>
          </w:p>
        </w:tc>
      </w:tr>
      <w:tr w:rsidR="005102E1" w14:paraId="1C2FC707" w14:textId="77777777" w:rsidTr="00432EBE">
        <w:tc>
          <w:tcPr>
            <w:tcW w:w="3114" w:type="dxa"/>
          </w:tcPr>
          <w:p w14:paraId="14304088" w14:textId="77777777" w:rsidR="005102E1" w:rsidRDefault="005102E1" w:rsidP="00EB5FEC">
            <w:r>
              <w:t>PRESIDENTE (CASO TENHA)</w:t>
            </w:r>
          </w:p>
        </w:tc>
        <w:tc>
          <w:tcPr>
            <w:tcW w:w="5670" w:type="dxa"/>
          </w:tcPr>
          <w:p w14:paraId="1A286ECF" w14:textId="41FF12CF" w:rsidR="005102E1" w:rsidRPr="00C73ADB" w:rsidRDefault="005102E1" w:rsidP="00432EBE">
            <w:pPr>
              <w:jc w:val="center"/>
              <w:rPr>
                <w:color w:val="EE0000"/>
              </w:rPr>
            </w:pPr>
          </w:p>
        </w:tc>
      </w:tr>
      <w:tr w:rsidR="00495273" w14:paraId="680B9F07" w14:textId="77777777" w:rsidTr="00432EBE">
        <w:tc>
          <w:tcPr>
            <w:tcW w:w="3114" w:type="dxa"/>
          </w:tcPr>
          <w:p w14:paraId="6FF32A7C" w14:textId="77777777" w:rsidR="00495273" w:rsidRDefault="00495273" w:rsidP="00EB5FEC">
            <w:r>
              <w:t>CATEGORIA</w:t>
            </w:r>
          </w:p>
        </w:tc>
        <w:tc>
          <w:tcPr>
            <w:tcW w:w="5670" w:type="dxa"/>
          </w:tcPr>
          <w:p w14:paraId="5EB1DA2B" w14:textId="207E3AD1" w:rsidR="00495273" w:rsidRPr="00C73ADB" w:rsidRDefault="00495273" w:rsidP="00432EBE">
            <w:pPr>
              <w:jc w:val="center"/>
              <w:rPr>
                <w:color w:val="EE0000"/>
              </w:rPr>
            </w:pPr>
            <w:r w:rsidRPr="00E35F06">
              <w:rPr>
                <w:color w:val="000000" w:themeColor="text1"/>
              </w:rPr>
              <w:t>3.3.90</w:t>
            </w:r>
            <w:r w:rsidR="00E35F06" w:rsidRPr="00E35F06">
              <w:rPr>
                <w:color w:val="000000" w:themeColor="text1"/>
              </w:rPr>
              <w:t>.33.00</w:t>
            </w:r>
            <w:r w:rsidR="00C50338" w:rsidRPr="00E35F06">
              <w:rPr>
                <w:color w:val="000000" w:themeColor="text1"/>
              </w:rPr>
              <w:t xml:space="preserve"> –</w:t>
            </w:r>
            <w:r w:rsidRPr="00E35F06">
              <w:rPr>
                <w:color w:val="000000" w:themeColor="text1"/>
              </w:rPr>
              <w:t xml:space="preserve"> </w:t>
            </w:r>
            <w:r w:rsidR="00C50338" w:rsidRPr="00C50338">
              <w:rPr>
                <w:color w:val="000000" w:themeColor="text1"/>
              </w:rPr>
              <w:t>PASSAGE</w:t>
            </w:r>
            <w:r w:rsidR="00E35F06">
              <w:rPr>
                <w:color w:val="000000" w:themeColor="text1"/>
              </w:rPr>
              <w:t>NS</w:t>
            </w:r>
            <w:r w:rsidR="00C50338">
              <w:rPr>
                <w:color w:val="000000" w:themeColor="text1"/>
              </w:rPr>
              <w:t xml:space="preserve"> </w:t>
            </w:r>
            <w:r w:rsidR="00E35F06">
              <w:rPr>
                <w:color w:val="000000" w:themeColor="text1"/>
              </w:rPr>
              <w:t>E DESPESAS COM LOCOMOÇÃO</w:t>
            </w:r>
          </w:p>
        </w:tc>
      </w:tr>
      <w:tr w:rsidR="00A339D9" w14:paraId="0E3939BF" w14:textId="77777777" w:rsidTr="00432EBE">
        <w:tc>
          <w:tcPr>
            <w:tcW w:w="3114" w:type="dxa"/>
          </w:tcPr>
          <w:p w14:paraId="20E0AF9A" w14:textId="5D9D3EA1" w:rsidR="00A339D9" w:rsidRDefault="006B43B9" w:rsidP="00EB5FEC">
            <w:r>
              <w:t>SECRET</w:t>
            </w:r>
            <w:r w:rsidR="006700B6">
              <w:t>A</w:t>
            </w:r>
            <w:r>
              <w:t>RIA</w:t>
            </w:r>
          </w:p>
        </w:tc>
        <w:tc>
          <w:tcPr>
            <w:tcW w:w="5670" w:type="dxa"/>
          </w:tcPr>
          <w:p w14:paraId="66BD7B8A" w14:textId="7549C497" w:rsidR="00A339D9" w:rsidRPr="00C73ADB" w:rsidRDefault="006B43B9" w:rsidP="00432EBE">
            <w:pPr>
              <w:jc w:val="center"/>
              <w:rPr>
                <w:color w:val="EE0000"/>
              </w:rPr>
            </w:pPr>
            <w:r w:rsidRPr="00C50338">
              <w:rPr>
                <w:color w:val="000000" w:themeColor="text1"/>
              </w:rPr>
              <w:t>SEM</w:t>
            </w:r>
            <w:r w:rsidR="00C50338" w:rsidRPr="00C50338">
              <w:rPr>
                <w:color w:val="000000" w:themeColor="text1"/>
              </w:rPr>
              <w:t>USA</w:t>
            </w:r>
          </w:p>
        </w:tc>
      </w:tr>
      <w:tr w:rsidR="00A339D9" w14:paraId="45806DF7" w14:textId="77777777" w:rsidTr="00432EBE">
        <w:tc>
          <w:tcPr>
            <w:tcW w:w="3114" w:type="dxa"/>
          </w:tcPr>
          <w:p w14:paraId="44691B58" w14:textId="77777777" w:rsidR="00A339D9" w:rsidRDefault="006B43B9" w:rsidP="00EB5FEC">
            <w:r>
              <w:t>VALOR</w:t>
            </w:r>
          </w:p>
        </w:tc>
        <w:tc>
          <w:tcPr>
            <w:tcW w:w="5670" w:type="dxa"/>
          </w:tcPr>
          <w:p w14:paraId="0F4AD956" w14:textId="1F7630EC" w:rsidR="00A339D9" w:rsidRPr="00C73ADB" w:rsidRDefault="006B43B9" w:rsidP="00295480">
            <w:pPr>
              <w:jc w:val="center"/>
              <w:rPr>
                <w:color w:val="EE0000"/>
              </w:rPr>
            </w:pPr>
            <w:r w:rsidRPr="00C50338">
              <w:rPr>
                <w:color w:val="000000" w:themeColor="text1"/>
              </w:rPr>
              <w:t xml:space="preserve">R$ </w:t>
            </w:r>
            <w:r w:rsidR="00C50338" w:rsidRPr="00C50338">
              <w:rPr>
                <w:color w:val="000000" w:themeColor="text1"/>
              </w:rPr>
              <w:t>30</w:t>
            </w:r>
            <w:r w:rsidRPr="00C50338">
              <w:rPr>
                <w:color w:val="000000" w:themeColor="text1"/>
              </w:rPr>
              <w:t>.</w:t>
            </w:r>
            <w:r w:rsidR="00CB14F3">
              <w:rPr>
                <w:color w:val="000000" w:themeColor="text1"/>
              </w:rPr>
              <w:t>446,54</w:t>
            </w:r>
          </w:p>
        </w:tc>
      </w:tr>
    </w:tbl>
    <w:p w14:paraId="6B077FA2" w14:textId="77777777" w:rsidR="001A1B98" w:rsidRDefault="001A1B98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F77EE" w14:paraId="51707C5A" w14:textId="77777777" w:rsidTr="00C95148">
        <w:tc>
          <w:tcPr>
            <w:tcW w:w="8784" w:type="dxa"/>
          </w:tcPr>
          <w:p w14:paraId="19B86111" w14:textId="77777777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5DAD0F6E" w14:textId="77777777" w:rsidTr="00C95148">
        <w:tc>
          <w:tcPr>
            <w:tcW w:w="8784" w:type="dxa"/>
          </w:tcPr>
          <w:p w14:paraId="65BBA2A3" w14:textId="25DF890B" w:rsidR="000E628B" w:rsidRDefault="00740482" w:rsidP="00740482">
            <w:pPr>
              <w:jc w:val="both"/>
              <w:rPr>
                <w:color w:val="000000" w:themeColor="text1"/>
              </w:rPr>
            </w:pPr>
            <w:r>
              <w:t xml:space="preserve">A PRESENTE EMENDA IMPOSITIVA TEM POR FINALIDADE DESTINAR RECURSOS À </w:t>
            </w:r>
            <w:r w:rsidRPr="00C95148">
              <w:rPr>
                <w:rStyle w:val="Forte"/>
                <w:b w:val="0"/>
                <w:bCs w:val="0"/>
              </w:rPr>
              <w:t>SECRETARIA MUNICIPAL DE SAÚDE</w:t>
            </w:r>
            <w:r>
              <w:t xml:space="preserve"> PARA A </w:t>
            </w:r>
            <w:r w:rsidRPr="00C95148">
              <w:rPr>
                <w:rStyle w:val="Forte"/>
                <w:b w:val="0"/>
                <w:bCs w:val="0"/>
              </w:rPr>
              <w:t>AQUISIÇÃO DE PASSAGENS TERRESTRES</w:t>
            </w:r>
            <w:r>
              <w:t xml:space="preserve"> A SEREM FORNECIDAS AOS MUNÍCIPES QUE NECESSITAM DESLOCAR-SE PARA OUTROS MUNICÍPIOS A FIM DE REALIZAR CONSULTAS, EXAMES, PROCEDIMENTOS E TRATAMENTOS DE SAÚDE NÃO DISPONIBILIZADOS INTEGRALMENTE NA REDE LOCAL</w:t>
            </w:r>
            <w:r w:rsidRPr="00C50338">
              <w:rPr>
                <w:color w:val="000000" w:themeColor="text1"/>
              </w:rPr>
              <w:t>.</w:t>
            </w:r>
          </w:p>
          <w:p w14:paraId="46C4D41A" w14:textId="78049E2F" w:rsidR="00C95148" w:rsidRDefault="00740482" w:rsidP="00740482">
            <w:pPr>
              <w:jc w:val="both"/>
            </w:pPr>
            <w:r>
              <w:t>A DESTINAÇÃO DE RECURSOS ESPECÍFICOS PARA PASSAGENS TERRESTRES CONTRIBUI DIRETAMENTE PODENDO GARANTIR QUE OS MUNÍCIPES TENHAM CONDIÇÕES REAIS DE CHEGAR AOS SERVIÇOS ESPECIALIZADOS, REDUZINDO FILAS REPRIMIDAS, EVITANDO AGRAVAMENTO DE DOENÇAS E DIMINUINDO CUSTOS FUTUROS COM INTERNAÇÕES E PROCEDIMENTOS DE MAIOR COMPLEXIDADE.</w:t>
            </w:r>
          </w:p>
          <w:p w14:paraId="635F64DB" w14:textId="26A43ED3" w:rsidR="00C95148" w:rsidRPr="000E628B" w:rsidRDefault="00740482" w:rsidP="00740482">
            <w:pPr>
              <w:jc w:val="both"/>
              <w:rPr>
                <w:b/>
                <w:bCs/>
              </w:rPr>
            </w:pPr>
            <w:r>
              <w:t>DESSA FORMA, A INDICAÇÃO DESTA EMENDA IMPOSITIVA MOSTRA-SE PLENAMENTE JUSTIFICADA, POR SE TRATAR DE MEDIDA DE ELEVADO INTERESSE SOCIAL, QUE ASSEGURA O DIREITO DE IR E VIR PARA FINS DE TRATAMENTO DE SAÚDE, FORTALECE A REDE DE ATENÇÃO AOS USUÁRIOS DO SUS E CONTRIBUI PARA A MELHORIA DA QUALIDADE DE VIDA DA POPULAÇÃO DO MUNICÍPIO.</w:t>
            </w:r>
          </w:p>
        </w:tc>
      </w:tr>
    </w:tbl>
    <w:p w14:paraId="5335E20D" w14:textId="77777777" w:rsidR="002B3CC3" w:rsidRDefault="002B3CC3" w:rsidP="00295480">
      <w:pPr>
        <w:jc w:val="center"/>
      </w:pPr>
    </w:p>
    <w:p w14:paraId="552DE690" w14:textId="77777777" w:rsidR="002B3CC3" w:rsidRDefault="002B3CC3" w:rsidP="00295480">
      <w:pPr>
        <w:jc w:val="center"/>
      </w:pPr>
    </w:p>
    <w:sectPr w:rsidR="002B3C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7411" w14:textId="77777777" w:rsidR="00021905" w:rsidRDefault="00021905" w:rsidP="00A51F80">
      <w:pPr>
        <w:spacing w:after="0" w:line="240" w:lineRule="auto"/>
      </w:pPr>
      <w:r>
        <w:separator/>
      </w:r>
    </w:p>
  </w:endnote>
  <w:endnote w:type="continuationSeparator" w:id="0">
    <w:p w14:paraId="35083C63" w14:textId="77777777" w:rsidR="00021905" w:rsidRDefault="00021905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6F72" w14:textId="77777777" w:rsidR="00021905" w:rsidRDefault="00021905" w:rsidP="00A51F80">
      <w:pPr>
        <w:spacing w:after="0" w:line="240" w:lineRule="auto"/>
      </w:pPr>
      <w:r>
        <w:separator/>
      </w:r>
    </w:p>
  </w:footnote>
  <w:footnote w:type="continuationSeparator" w:id="0">
    <w:p w14:paraId="4959EECA" w14:textId="77777777" w:rsidR="00021905" w:rsidRDefault="00021905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683C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13CA39" wp14:editId="4341D6BB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A3E9D8E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4FD79E99" wp14:editId="1DEC252E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3B89A8A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0C0D8AAF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E8E1A70" w14:textId="77777777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B22F6E">
      <w:rPr>
        <w:rFonts w:ascii="Cambria" w:hAnsi="Cambria"/>
        <w:b/>
        <w:i/>
        <w:iCs/>
      </w:rPr>
      <w:t>OZIAS ALVES DOS SANTOS</w:t>
    </w:r>
  </w:p>
  <w:p w14:paraId="2C9923BD" w14:textId="77777777" w:rsidR="00A51F80" w:rsidRDefault="00A51F80" w:rsidP="00A51F80">
    <w:pPr>
      <w:pStyle w:val="Cabealho"/>
    </w:pPr>
  </w:p>
  <w:p w14:paraId="09FCD69D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38"/>
    <w:rsid w:val="00021905"/>
    <w:rsid w:val="000404F7"/>
    <w:rsid w:val="000A7311"/>
    <w:rsid w:val="000D4E62"/>
    <w:rsid w:val="000E628B"/>
    <w:rsid w:val="000F0293"/>
    <w:rsid w:val="00101DFF"/>
    <w:rsid w:val="001A1B98"/>
    <w:rsid w:val="001D2D23"/>
    <w:rsid w:val="001E3FB3"/>
    <w:rsid w:val="001E4C16"/>
    <w:rsid w:val="001F1BF3"/>
    <w:rsid w:val="002557CE"/>
    <w:rsid w:val="00266026"/>
    <w:rsid w:val="0027667C"/>
    <w:rsid w:val="00295480"/>
    <w:rsid w:val="00295C92"/>
    <w:rsid w:val="002A2B80"/>
    <w:rsid w:val="002A7BB8"/>
    <w:rsid w:val="002B3CC3"/>
    <w:rsid w:val="002F5713"/>
    <w:rsid w:val="003066CC"/>
    <w:rsid w:val="00363A04"/>
    <w:rsid w:val="00373FE2"/>
    <w:rsid w:val="0038090E"/>
    <w:rsid w:val="00386D03"/>
    <w:rsid w:val="00432EBE"/>
    <w:rsid w:val="00444524"/>
    <w:rsid w:val="00495273"/>
    <w:rsid w:val="004B0E09"/>
    <w:rsid w:val="005034E6"/>
    <w:rsid w:val="005102E1"/>
    <w:rsid w:val="0053107F"/>
    <w:rsid w:val="00547EF0"/>
    <w:rsid w:val="00592BAF"/>
    <w:rsid w:val="00596C5E"/>
    <w:rsid w:val="00607773"/>
    <w:rsid w:val="00627E71"/>
    <w:rsid w:val="006700B6"/>
    <w:rsid w:val="006B43B9"/>
    <w:rsid w:val="006C6893"/>
    <w:rsid w:val="006D7158"/>
    <w:rsid w:val="006F77EE"/>
    <w:rsid w:val="00740482"/>
    <w:rsid w:val="007612CD"/>
    <w:rsid w:val="00802C65"/>
    <w:rsid w:val="00804F5E"/>
    <w:rsid w:val="00832D03"/>
    <w:rsid w:val="00835C07"/>
    <w:rsid w:val="00866A73"/>
    <w:rsid w:val="0087682D"/>
    <w:rsid w:val="00881368"/>
    <w:rsid w:val="008B2762"/>
    <w:rsid w:val="008F2CB0"/>
    <w:rsid w:val="00920ADB"/>
    <w:rsid w:val="009A3857"/>
    <w:rsid w:val="009B419E"/>
    <w:rsid w:val="009B51C0"/>
    <w:rsid w:val="009E3513"/>
    <w:rsid w:val="009F68DC"/>
    <w:rsid w:val="00A339D9"/>
    <w:rsid w:val="00A51F80"/>
    <w:rsid w:val="00A5585A"/>
    <w:rsid w:val="00A929A5"/>
    <w:rsid w:val="00AC03E9"/>
    <w:rsid w:val="00AC7A98"/>
    <w:rsid w:val="00AE3071"/>
    <w:rsid w:val="00B22F6E"/>
    <w:rsid w:val="00B27CEE"/>
    <w:rsid w:val="00B77AF8"/>
    <w:rsid w:val="00BE501D"/>
    <w:rsid w:val="00C1104E"/>
    <w:rsid w:val="00C26082"/>
    <w:rsid w:val="00C3513A"/>
    <w:rsid w:val="00C3596D"/>
    <w:rsid w:val="00C50338"/>
    <w:rsid w:val="00C73ADB"/>
    <w:rsid w:val="00C809FF"/>
    <w:rsid w:val="00C95148"/>
    <w:rsid w:val="00CB14F3"/>
    <w:rsid w:val="00D11FB5"/>
    <w:rsid w:val="00DD7418"/>
    <w:rsid w:val="00E06F57"/>
    <w:rsid w:val="00E17576"/>
    <w:rsid w:val="00E35F06"/>
    <w:rsid w:val="00E758AB"/>
    <w:rsid w:val="00E87B7D"/>
    <w:rsid w:val="00EB1E76"/>
    <w:rsid w:val="00EB5FEC"/>
    <w:rsid w:val="00EB7105"/>
    <w:rsid w:val="00EB78A0"/>
    <w:rsid w:val="00EF2500"/>
    <w:rsid w:val="00F43BB8"/>
    <w:rsid w:val="00F632D2"/>
    <w:rsid w:val="00FA00A5"/>
    <w:rsid w:val="00FE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F72B2"/>
  <w15:chartTrackingRefBased/>
  <w15:docId w15:val="{C70CF15A-6995-445E-9C20-D655EF8C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yne\Desktop\EMENDA%20IMPOSITIVA%202025\MODELO%2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</Template>
  <TotalTime>22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Allyne Souza Silva</dc:creator>
  <cp:keywords/>
  <dc:description/>
  <cp:lastModifiedBy>Allyne Souza Silva</cp:lastModifiedBy>
  <cp:revision>11</cp:revision>
  <cp:lastPrinted>2025-12-11T16:55:00Z</cp:lastPrinted>
  <dcterms:created xsi:type="dcterms:W3CDTF">2025-12-10T12:08:00Z</dcterms:created>
  <dcterms:modified xsi:type="dcterms:W3CDTF">2025-12-12T12:16:00Z</dcterms:modified>
</cp:coreProperties>
</file>